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xml:space="preserve">1.ИФНС России №3 по г. Краснодару 350000, г. Краснодар, ул. </w:t>
      </w:r>
      <w:proofErr w:type="gramStart"/>
      <w:r w:rsidRPr="00DB46F2">
        <w:rPr>
          <w:rFonts w:ascii="Times New Roman" w:hAnsi="Times New Roman" w:cs="Times New Roman"/>
          <w:sz w:val="24"/>
          <w:szCs w:val="24"/>
        </w:rPr>
        <w:t>Ставропольская</w:t>
      </w:r>
      <w:proofErr w:type="gramEnd"/>
      <w:r w:rsidRPr="00DB46F2">
        <w:rPr>
          <w:rFonts w:ascii="Times New Roman" w:hAnsi="Times New Roman" w:cs="Times New Roman"/>
          <w:sz w:val="24"/>
          <w:szCs w:val="24"/>
        </w:rPr>
        <w:t xml:space="preserve">, 75/5. Телефон: (861) 267-58-21, факс 267-96-48, </w:t>
      </w:r>
      <w:proofErr w:type="gramStart"/>
      <w:r w:rsidRPr="00DB46F2">
        <w:rPr>
          <w:rFonts w:ascii="Times New Roman" w:hAnsi="Times New Roman" w:cs="Times New Roman"/>
          <w:sz w:val="24"/>
          <w:szCs w:val="24"/>
        </w:rPr>
        <w:t>Е</w:t>
      </w:r>
      <w:proofErr w:type="gramEnd"/>
      <w:r w:rsidRPr="00DB46F2">
        <w:rPr>
          <w:rFonts w:ascii="Times New Roman" w:hAnsi="Times New Roman" w:cs="Times New Roman"/>
          <w:sz w:val="24"/>
          <w:szCs w:val="24"/>
        </w:rPr>
        <w:t>-</w:t>
      </w:r>
      <w:proofErr w:type="spellStart"/>
      <w:r w:rsidRPr="00DB46F2">
        <w:rPr>
          <w:rFonts w:ascii="Times New Roman" w:hAnsi="Times New Roman" w:cs="Times New Roman"/>
          <w:sz w:val="24"/>
          <w:szCs w:val="24"/>
        </w:rPr>
        <w:t>mail</w:t>
      </w:r>
      <w:proofErr w:type="spellEnd"/>
      <w:r w:rsidRPr="00DB46F2">
        <w:rPr>
          <w:rFonts w:ascii="Times New Roman" w:hAnsi="Times New Roman" w:cs="Times New Roman"/>
          <w:sz w:val="24"/>
          <w:szCs w:val="24"/>
        </w:rPr>
        <w:t xml:space="preserve">: i230900@r23.nalog.ru, в лице исполняющего обязанности начальника инспекции </w:t>
      </w:r>
      <w:proofErr w:type="spellStart"/>
      <w:r w:rsidRPr="00DB46F2">
        <w:rPr>
          <w:rFonts w:ascii="Times New Roman" w:hAnsi="Times New Roman" w:cs="Times New Roman"/>
          <w:sz w:val="24"/>
          <w:szCs w:val="24"/>
        </w:rPr>
        <w:t>Дмитраш</w:t>
      </w:r>
      <w:proofErr w:type="spellEnd"/>
      <w:r w:rsidRPr="00DB46F2">
        <w:rPr>
          <w:rFonts w:ascii="Times New Roman" w:hAnsi="Times New Roman" w:cs="Times New Roman"/>
          <w:sz w:val="24"/>
          <w:szCs w:val="24"/>
        </w:rPr>
        <w:t xml:space="preserve"> Н.П. действующего на основании Положения об Инспекции Федеральной налоговой службы №3 по г. Краснодару от 18 мая 2011 года, объявляет конкурс на замещение вакантной должности государственной гражданской службы ИФНС России №3 по г. Краснодару:</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xml:space="preserve">- </w:t>
      </w:r>
      <w:proofErr w:type="spellStart"/>
      <w:r w:rsidRPr="00DB46F2">
        <w:rPr>
          <w:rFonts w:ascii="Times New Roman" w:hAnsi="Times New Roman" w:cs="Times New Roman"/>
          <w:sz w:val="24"/>
          <w:szCs w:val="24"/>
        </w:rPr>
        <w:t>ведщий</w:t>
      </w:r>
      <w:proofErr w:type="spellEnd"/>
      <w:r w:rsidRPr="00DB46F2">
        <w:rPr>
          <w:rFonts w:ascii="Times New Roman" w:hAnsi="Times New Roman" w:cs="Times New Roman"/>
          <w:sz w:val="24"/>
          <w:szCs w:val="24"/>
        </w:rPr>
        <w:t xml:space="preserve"> специалист-эксперт правового отдела</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xml:space="preserve">2. . К претендентам на замещение вакантной должности предъявляются следующие требования: </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1)</w:t>
      </w:r>
      <w:r w:rsidRPr="00DB46F2">
        <w:rPr>
          <w:rFonts w:ascii="Times New Roman" w:hAnsi="Times New Roman" w:cs="Times New Roman"/>
          <w:sz w:val="24"/>
          <w:szCs w:val="24"/>
        </w:rPr>
        <w:tab/>
        <w:t xml:space="preserve">Наличие высшего образования не ниже уровня </w:t>
      </w:r>
      <w:proofErr w:type="spellStart"/>
      <w:r w:rsidRPr="00DB46F2">
        <w:rPr>
          <w:rFonts w:ascii="Times New Roman" w:hAnsi="Times New Roman" w:cs="Times New Roman"/>
          <w:sz w:val="24"/>
          <w:szCs w:val="24"/>
        </w:rPr>
        <w:t>бакалавриата</w:t>
      </w:r>
      <w:proofErr w:type="spellEnd"/>
      <w:r w:rsidRPr="00DB46F2">
        <w:rPr>
          <w:rFonts w:ascii="Times New Roman" w:hAnsi="Times New Roman" w:cs="Times New Roman"/>
          <w:sz w:val="24"/>
          <w:szCs w:val="24"/>
        </w:rPr>
        <w:t>;</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2)</w:t>
      </w:r>
      <w:r w:rsidRPr="00DB46F2">
        <w:rPr>
          <w:rFonts w:ascii="Times New Roman" w:hAnsi="Times New Roman" w:cs="Times New Roman"/>
          <w:sz w:val="24"/>
          <w:szCs w:val="24"/>
        </w:rPr>
        <w:tab/>
        <w:t>Квалификационные требования к стажу гражданской службы или стажу работы по специальности - не предъявляются;</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3)</w:t>
      </w:r>
      <w:r w:rsidRPr="00DB46F2">
        <w:rPr>
          <w:rFonts w:ascii="Times New Roman" w:hAnsi="Times New Roman" w:cs="Times New Roman"/>
          <w:sz w:val="24"/>
          <w:szCs w:val="24"/>
        </w:rPr>
        <w:tab/>
        <w:t>Квалификационные требования к знаниям, умениям, специальности и направлению подготовки в соответствии с Должностными регламентами по замещаемой должности (см. Должностной регламент).</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xml:space="preserve">3. Условия работы: рабочее время с 9-00 до 18-00, пятница с 9-00 до 16-45, обеденный перерыв с 13-00 </w:t>
      </w:r>
      <w:proofErr w:type="gramStart"/>
      <w:r w:rsidRPr="00DB46F2">
        <w:rPr>
          <w:rFonts w:ascii="Times New Roman" w:hAnsi="Times New Roman" w:cs="Times New Roman"/>
          <w:sz w:val="24"/>
          <w:szCs w:val="24"/>
        </w:rPr>
        <w:t>до</w:t>
      </w:r>
      <w:proofErr w:type="gramEnd"/>
      <w:r w:rsidRPr="00DB46F2">
        <w:rPr>
          <w:rFonts w:ascii="Times New Roman" w:hAnsi="Times New Roman" w:cs="Times New Roman"/>
          <w:sz w:val="24"/>
          <w:szCs w:val="24"/>
        </w:rPr>
        <w:t xml:space="preserve"> 13-45. Сотрудникам устанавливается ненормированный служебный день в соответствии с Внутренним служебным распорядком ИФНС России №3 по г. Краснодару.</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Денежное содержание государственного гражданского служащего (заработная плата):</w:t>
      </w:r>
    </w:p>
    <w:p w:rsidR="00DB46F2" w:rsidRPr="00DB46F2" w:rsidRDefault="00DB46F2" w:rsidP="00DB46F2">
      <w:pPr>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6578"/>
      </w:tblGrid>
      <w:tr w:rsidR="00DB46F2" w:rsidRPr="00DB46F2" w:rsidTr="00DB46F2">
        <w:tc>
          <w:tcPr>
            <w:tcW w:w="2778" w:type="dxa"/>
            <w:vAlign w:val="center"/>
          </w:tcPr>
          <w:p w:rsidR="00DB46F2" w:rsidRPr="00DB46F2" w:rsidRDefault="00DB46F2" w:rsidP="0051439A">
            <w:pPr>
              <w:jc w:val="center"/>
              <w:rPr>
                <w:rFonts w:ascii="Times New Roman" w:hAnsi="Times New Roman" w:cs="Times New Roman"/>
                <w:sz w:val="24"/>
                <w:szCs w:val="24"/>
              </w:rPr>
            </w:pPr>
            <w:r w:rsidRPr="00DB46F2">
              <w:rPr>
                <w:rFonts w:ascii="Times New Roman" w:hAnsi="Times New Roman" w:cs="Times New Roman"/>
                <w:sz w:val="24"/>
                <w:szCs w:val="24"/>
              </w:rPr>
              <w:t xml:space="preserve">Денежное содержание государственного гражданского служащего ИФНС России №3 по г. Краснодару состоит </w:t>
            </w:r>
            <w:proofErr w:type="gramStart"/>
            <w:r w:rsidRPr="00DB46F2">
              <w:rPr>
                <w:rFonts w:ascii="Times New Roman" w:hAnsi="Times New Roman" w:cs="Times New Roman"/>
                <w:sz w:val="24"/>
                <w:szCs w:val="24"/>
              </w:rPr>
              <w:t>из</w:t>
            </w:r>
            <w:proofErr w:type="gramEnd"/>
            <w:r w:rsidRPr="00DB46F2">
              <w:rPr>
                <w:rFonts w:ascii="Times New Roman" w:hAnsi="Times New Roman" w:cs="Times New Roman"/>
                <w:sz w:val="24"/>
                <w:szCs w:val="24"/>
              </w:rPr>
              <w:t>:</w:t>
            </w:r>
          </w:p>
        </w:tc>
        <w:tc>
          <w:tcPr>
            <w:tcW w:w="6578" w:type="dxa"/>
            <w:vAlign w:val="center"/>
          </w:tcPr>
          <w:p w:rsidR="00DB46F2" w:rsidRPr="00DB46F2" w:rsidRDefault="00DB46F2" w:rsidP="0051439A">
            <w:pPr>
              <w:jc w:val="center"/>
              <w:rPr>
                <w:rFonts w:ascii="Times New Roman" w:hAnsi="Times New Roman" w:cs="Times New Roman"/>
                <w:sz w:val="24"/>
                <w:szCs w:val="24"/>
              </w:rPr>
            </w:pPr>
            <w:r w:rsidRPr="00DB46F2">
              <w:rPr>
                <w:rFonts w:ascii="Times New Roman" w:hAnsi="Times New Roman" w:cs="Times New Roman"/>
                <w:sz w:val="24"/>
                <w:szCs w:val="24"/>
              </w:rPr>
              <w:t>Ведущий специалист-эксперт</w:t>
            </w:r>
          </w:p>
        </w:tc>
      </w:tr>
      <w:tr w:rsidR="00DB46F2" w:rsidRPr="00DB46F2" w:rsidTr="00DB46F2">
        <w:tc>
          <w:tcPr>
            <w:tcW w:w="2778" w:type="dxa"/>
            <w:vAlign w:val="center"/>
          </w:tcPr>
          <w:p w:rsidR="00DB46F2" w:rsidRPr="00DB46F2" w:rsidRDefault="00DB46F2" w:rsidP="0051439A">
            <w:pPr>
              <w:jc w:val="center"/>
              <w:rPr>
                <w:rFonts w:ascii="Times New Roman" w:hAnsi="Times New Roman" w:cs="Times New Roman"/>
                <w:sz w:val="24"/>
                <w:szCs w:val="24"/>
              </w:rPr>
            </w:pPr>
            <w:r w:rsidRPr="00DB46F2">
              <w:rPr>
                <w:rFonts w:ascii="Times New Roman" w:hAnsi="Times New Roman" w:cs="Times New Roman"/>
                <w:sz w:val="24"/>
                <w:szCs w:val="24"/>
              </w:rPr>
              <w:t>Должностного оклада</w:t>
            </w:r>
          </w:p>
        </w:tc>
        <w:tc>
          <w:tcPr>
            <w:tcW w:w="6578" w:type="dxa"/>
            <w:vAlign w:val="center"/>
          </w:tcPr>
          <w:p w:rsidR="00DB46F2" w:rsidRPr="00DB46F2" w:rsidRDefault="00DB46F2" w:rsidP="0051439A">
            <w:pPr>
              <w:jc w:val="center"/>
              <w:rPr>
                <w:rFonts w:ascii="Times New Roman" w:hAnsi="Times New Roman" w:cs="Times New Roman"/>
                <w:sz w:val="24"/>
                <w:szCs w:val="24"/>
              </w:rPr>
            </w:pPr>
            <w:r w:rsidRPr="00DB46F2">
              <w:rPr>
                <w:rFonts w:ascii="Times New Roman" w:hAnsi="Times New Roman" w:cs="Times New Roman"/>
                <w:sz w:val="24"/>
                <w:szCs w:val="24"/>
              </w:rPr>
              <w:t>4374,00</w:t>
            </w:r>
          </w:p>
        </w:tc>
      </w:tr>
      <w:tr w:rsidR="00DB46F2" w:rsidRPr="00DB46F2" w:rsidTr="00DB46F2">
        <w:tc>
          <w:tcPr>
            <w:tcW w:w="2778" w:type="dxa"/>
            <w:vAlign w:val="center"/>
          </w:tcPr>
          <w:p w:rsidR="00DB46F2" w:rsidRPr="00DB46F2" w:rsidRDefault="00DB46F2" w:rsidP="0051439A">
            <w:pPr>
              <w:jc w:val="center"/>
              <w:rPr>
                <w:rFonts w:ascii="Times New Roman" w:hAnsi="Times New Roman" w:cs="Times New Roman"/>
                <w:sz w:val="24"/>
                <w:szCs w:val="24"/>
              </w:rPr>
            </w:pPr>
            <w:r w:rsidRPr="00DB46F2">
              <w:rPr>
                <w:rFonts w:ascii="Times New Roman" w:hAnsi="Times New Roman" w:cs="Times New Roman"/>
                <w:sz w:val="24"/>
                <w:szCs w:val="24"/>
              </w:rPr>
              <w:t>Оклада за классный чин</w:t>
            </w:r>
          </w:p>
        </w:tc>
        <w:tc>
          <w:tcPr>
            <w:tcW w:w="6578" w:type="dxa"/>
            <w:vAlign w:val="center"/>
          </w:tcPr>
          <w:p w:rsidR="00DB46F2" w:rsidRPr="00DB46F2" w:rsidRDefault="00DB46F2" w:rsidP="0051439A">
            <w:pPr>
              <w:jc w:val="center"/>
              <w:rPr>
                <w:rFonts w:ascii="Times New Roman" w:hAnsi="Times New Roman" w:cs="Times New Roman"/>
                <w:sz w:val="24"/>
                <w:szCs w:val="24"/>
              </w:rPr>
            </w:pPr>
            <w:r w:rsidRPr="00DB46F2">
              <w:rPr>
                <w:rFonts w:ascii="Times New Roman" w:hAnsi="Times New Roman" w:cs="Times New Roman"/>
                <w:sz w:val="24"/>
                <w:szCs w:val="24"/>
              </w:rPr>
              <w:t>в соответствии с присвоенным классным чином:</w:t>
            </w:r>
          </w:p>
          <w:p w:rsidR="00DB46F2" w:rsidRPr="00DB46F2" w:rsidRDefault="00DB46F2" w:rsidP="0051439A">
            <w:pPr>
              <w:jc w:val="center"/>
              <w:rPr>
                <w:rFonts w:ascii="Times New Roman" w:hAnsi="Times New Roman" w:cs="Times New Roman"/>
                <w:sz w:val="24"/>
                <w:szCs w:val="24"/>
              </w:rPr>
            </w:pPr>
            <w:r w:rsidRPr="00DB46F2">
              <w:rPr>
                <w:rFonts w:ascii="Times New Roman" w:hAnsi="Times New Roman" w:cs="Times New Roman"/>
                <w:sz w:val="24"/>
                <w:szCs w:val="24"/>
              </w:rPr>
              <w:t>1227,00</w:t>
            </w:r>
          </w:p>
        </w:tc>
      </w:tr>
      <w:tr w:rsidR="00DB46F2" w:rsidRPr="00DB46F2" w:rsidTr="00DB46F2">
        <w:tc>
          <w:tcPr>
            <w:tcW w:w="2778" w:type="dxa"/>
            <w:vAlign w:val="center"/>
          </w:tcPr>
          <w:p w:rsidR="00DB46F2" w:rsidRPr="00DB46F2" w:rsidRDefault="00DB46F2" w:rsidP="0051439A">
            <w:pPr>
              <w:jc w:val="center"/>
              <w:rPr>
                <w:rFonts w:ascii="Times New Roman" w:hAnsi="Times New Roman" w:cs="Times New Roman"/>
                <w:sz w:val="24"/>
                <w:szCs w:val="24"/>
              </w:rPr>
            </w:pPr>
            <w:r w:rsidRPr="00DB46F2">
              <w:rPr>
                <w:rFonts w:ascii="Times New Roman" w:hAnsi="Times New Roman" w:cs="Times New Roman"/>
                <w:sz w:val="24"/>
                <w:szCs w:val="24"/>
              </w:rPr>
              <w:t>Ежемесячной надбавки к должностному окладу за особые условия гражданской службы</w:t>
            </w:r>
          </w:p>
        </w:tc>
        <w:tc>
          <w:tcPr>
            <w:tcW w:w="6578" w:type="dxa"/>
            <w:vAlign w:val="center"/>
          </w:tcPr>
          <w:p w:rsidR="00DB46F2" w:rsidRPr="00DB46F2" w:rsidRDefault="00DB46F2" w:rsidP="0051439A">
            <w:pPr>
              <w:jc w:val="center"/>
              <w:rPr>
                <w:rFonts w:ascii="Times New Roman" w:hAnsi="Times New Roman" w:cs="Times New Roman"/>
                <w:sz w:val="24"/>
                <w:szCs w:val="24"/>
              </w:rPr>
            </w:pPr>
            <w:bookmarkStart w:id="0" w:name="_GoBack"/>
            <w:bookmarkEnd w:id="0"/>
            <w:r w:rsidRPr="00DB46F2">
              <w:rPr>
                <w:rFonts w:ascii="Times New Roman" w:hAnsi="Times New Roman" w:cs="Times New Roman"/>
                <w:sz w:val="24"/>
                <w:szCs w:val="24"/>
              </w:rPr>
              <w:t>60-90%</w:t>
            </w:r>
          </w:p>
          <w:p w:rsidR="00DB46F2" w:rsidRPr="00DB46F2" w:rsidRDefault="00DB46F2" w:rsidP="0051439A">
            <w:pPr>
              <w:jc w:val="center"/>
              <w:rPr>
                <w:rFonts w:ascii="Times New Roman" w:hAnsi="Times New Roman" w:cs="Times New Roman"/>
                <w:sz w:val="24"/>
                <w:szCs w:val="24"/>
              </w:rPr>
            </w:pPr>
            <w:r w:rsidRPr="00DB46F2">
              <w:rPr>
                <w:rFonts w:ascii="Times New Roman" w:hAnsi="Times New Roman" w:cs="Times New Roman"/>
                <w:sz w:val="24"/>
                <w:szCs w:val="24"/>
              </w:rPr>
              <w:t>должностного</w:t>
            </w:r>
          </w:p>
          <w:p w:rsidR="00DB46F2" w:rsidRPr="00DB46F2" w:rsidRDefault="00DB46F2" w:rsidP="0051439A">
            <w:pPr>
              <w:jc w:val="center"/>
              <w:rPr>
                <w:rFonts w:ascii="Times New Roman" w:hAnsi="Times New Roman" w:cs="Times New Roman"/>
                <w:sz w:val="24"/>
                <w:szCs w:val="24"/>
              </w:rPr>
            </w:pPr>
            <w:r w:rsidRPr="00DB46F2">
              <w:rPr>
                <w:rFonts w:ascii="Times New Roman" w:hAnsi="Times New Roman" w:cs="Times New Roman"/>
                <w:sz w:val="24"/>
                <w:szCs w:val="24"/>
              </w:rPr>
              <w:t>оклада</w:t>
            </w:r>
          </w:p>
        </w:tc>
      </w:tr>
      <w:tr w:rsidR="00DB46F2" w:rsidRPr="00DB46F2" w:rsidTr="00DB46F2">
        <w:tc>
          <w:tcPr>
            <w:tcW w:w="2778" w:type="dxa"/>
            <w:vAlign w:val="center"/>
          </w:tcPr>
          <w:p w:rsidR="00DB46F2" w:rsidRPr="00DB46F2" w:rsidRDefault="00DB46F2" w:rsidP="0051439A">
            <w:pPr>
              <w:jc w:val="center"/>
              <w:rPr>
                <w:rFonts w:ascii="Times New Roman" w:hAnsi="Times New Roman" w:cs="Times New Roman"/>
                <w:sz w:val="24"/>
                <w:szCs w:val="24"/>
              </w:rPr>
            </w:pPr>
            <w:r w:rsidRPr="00DB46F2">
              <w:rPr>
                <w:rFonts w:ascii="Times New Roman" w:hAnsi="Times New Roman" w:cs="Times New Roman"/>
                <w:sz w:val="24"/>
                <w:szCs w:val="24"/>
              </w:rPr>
              <w:t xml:space="preserve">Ежемесячной надбавки к должностному окладу </w:t>
            </w:r>
            <w:r w:rsidRPr="00DB46F2">
              <w:rPr>
                <w:rFonts w:ascii="Times New Roman" w:hAnsi="Times New Roman" w:cs="Times New Roman"/>
                <w:sz w:val="24"/>
                <w:szCs w:val="24"/>
              </w:rPr>
              <w:lastRenderedPageBreak/>
              <w:t>за выслугу лет на гражданской службе</w:t>
            </w:r>
          </w:p>
        </w:tc>
        <w:tc>
          <w:tcPr>
            <w:tcW w:w="6578" w:type="dxa"/>
            <w:vAlign w:val="center"/>
          </w:tcPr>
          <w:p w:rsidR="00DB46F2" w:rsidRPr="00DB46F2" w:rsidRDefault="00DB46F2" w:rsidP="0051439A">
            <w:pPr>
              <w:jc w:val="center"/>
              <w:rPr>
                <w:rFonts w:ascii="Times New Roman" w:hAnsi="Times New Roman" w:cs="Times New Roman"/>
                <w:sz w:val="24"/>
                <w:szCs w:val="24"/>
              </w:rPr>
            </w:pPr>
            <w:r w:rsidRPr="00DB46F2">
              <w:rPr>
                <w:rFonts w:ascii="Times New Roman" w:hAnsi="Times New Roman" w:cs="Times New Roman"/>
                <w:sz w:val="24"/>
                <w:szCs w:val="24"/>
              </w:rPr>
              <w:lastRenderedPageBreak/>
              <w:t>до 30% должностного оклада</w:t>
            </w:r>
          </w:p>
        </w:tc>
      </w:tr>
      <w:tr w:rsidR="00DB46F2" w:rsidRPr="00DB46F2" w:rsidTr="00DB46F2">
        <w:tc>
          <w:tcPr>
            <w:tcW w:w="2778" w:type="dxa"/>
            <w:vAlign w:val="center"/>
          </w:tcPr>
          <w:p w:rsidR="00DB46F2" w:rsidRPr="00DB46F2" w:rsidRDefault="00DB46F2" w:rsidP="0051439A">
            <w:pPr>
              <w:jc w:val="center"/>
              <w:rPr>
                <w:rFonts w:ascii="Times New Roman" w:hAnsi="Times New Roman" w:cs="Times New Roman"/>
                <w:sz w:val="24"/>
                <w:szCs w:val="24"/>
              </w:rPr>
            </w:pPr>
            <w:r w:rsidRPr="00DB46F2">
              <w:rPr>
                <w:rFonts w:ascii="Times New Roman" w:hAnsi="Times New Roman" w:cs="Times New Roman"/>
                <w:sz w:val="24"/>
                <w:szCs w:val="24"/>
              </w:rPr>
              <w:lastRenderedPageBreak/>
              <w:t>Премии за выполнение особо важных и сложных заданий</w:t>
            </w:r>
          </w:p>
        </w:tc>
        <w:tc>
          <w:tcPr>
            <w:tcW w:w="6578" w:type="dxa"/>
            <w:vAlign w:val="center"/>
          </w:tcPr>
          <w:p w:rsidR="00DB46F2" w:rsidRPr="00DB46F2" w:rsidRDefault="00DB46F2" w:rsidP="0051439A">
            <w:pPr>
              <w:jc w:val="center"/>
              <w:rPr>
                <w:rFonts w:ascii="Times New Roman" w:hAnsi="Times New Roman" w:cs="Times New Roman"/>
                <w:sz w:val="24"/>
                <w:szCs w:val="24"/>
              </w:rPr>
            </w:pPr>
            <w:r w:rsidRPr="00DB46F2">
              <w:rPr>
                <w:rFonts w:ascii="Times New Roman" w:hAnsi="Times New Roman" w:cs="Times New Roman"/>
                <w:sz w:val="24"/>
                <w:szCs w:val="24"/>
              </w:rPr>
              <w:t>в соответствии с положением, утвержденным представителем нанимателя</w:t>
            </w:r>
          </w:p>
        </w:tc>
      </w:tr>
      <w:tr w:rsidR="00DB46F2" w:rsidRPr="00DB46F2" w:rsidTr="00DB46F2">
        <w:tc>
          <w:tcPr>
            <w:tcW w:w="2778" w:type="dxa"/>
            <w:vAlign w:val="center"/>
          </w:tcPr>
          <w:p w:rsidR="00DB46F2" w:rsidRPr="00DB46F2" w:rsidRDefault="00DB46F2" w:rsidP="0051439A">
            <w:pPr>
              <w:jc w:val="center"/>
              <w:rPr>
                <w:rFonts w:ascii="Times New Roman" w:hAnsi="Times New Roman" w:cs="Times New Roman"/>
                <w:sz w:val="24"/>
                <w:szCs w:val="24"/>
              </w:rPr>
            </w:pPr>
            <w:r w:rsidRPr="00DB46F2">
              <w:rPr>
                <w:rFonts w:ascii="Times New Roman" w:hAnsi="Times New Roman" w:cs="Times New Roman"/>
                <w:sz w:val="24"/>
                <w:szCs w:val="24"/>
              </w:rPr>
              <w:t>Ежемесячного денежного поощрения</w:t>
            </w:r>
          </w:p>
        </w:tc>
        <w:tc>
          <w:tcPr>
            <w:tcW w:w="6578" w:type="dxa"/>
            <w:vAlign w:val="center"/>
          </w:tcPr>
          <w:p w:rsidR="00DB46F2" w:rsidRPr="00DB46F2" w:rsidRDefault="00DB46F2" w:rsidP="0051439A">
            <w:pPr>
              <w:jc w:val="center"/>
              <w:rPr>
                <w:rFonts w:ascii="Times New Roman" w:hAnsi="Times New Roman" w:cs="Times New Roman"/>
                <w:sz w:val="24"/>
                <w:szCs w:val="24"/>
              </w:rPr>
            </w:pPr>
            <w:r w:rsidRPr="00DB46F2">
              <w:rPr>
                <w:rFonts w:ascii="Times New Roman" w:hAnsi="Times New Roman" w:cs="Times New Roman"/>
                <w:sz w:val="24"/>
                <w:szCs w:val="24"/>
              </w:rPr>
              <w:t>один должностной оклад</w:t>
            </w:r>
          </w:p>
        </w:tc>
      </w:tr>
      <w:tr w:rsidR="00DB46F2" w:rsidRPr="00DB46F2" w:rsidTr="00DB46F2">
        <w:tc>
          <w:tcPr>
            <w:tcW w:w="2778" w:type="dxa"/>
            <w:vAlign w:val="center"/>
          </w:tcPr>
          <w:p w:rsidR="00DB46F2" w:rsidRPr="00DB46F2" w:rsidRDefault="00DB46F2" w:rsidP="0051439A">
            <w:pPr>
              <w:jc w:val="center"/>
              <w:rPr>
                <w:rFonts w:ascii="Times New Roman" w:hAnsi="Times New Roman" w:cs="Times New Roman"/>
                <w:sz w:val="24"/>
                <w:szCs w:val="24"/>
              </w:rPr>
            </w:pPr>
            <w:r w:rsidRPr="00DB46F2">
              <w:rPr>
                <w:rFonts w:ascii="Times New Roman" w:hAnsi="Times New Roman" w:cs="Times New Roman"/>
                <w:sz w:val="24"/>
                <w:szCs w:val="24"/>
              </w:rPr>
              <w:t>Единовременной выплаты при предоставлении ежегодного оплачиваемого отпуска</w:t>
            </w:r>
          </w:p>
        </w:tc>
        <w:tc>
          <w:tcPr>
            <w:tcW w:w="6578" w:type="dxa"/>
            <w:vAlign w:val="center"/>
          </w:tcPr>
          <w:p w:rsidR="00DB46F2" w:rsidRPr="00DB46F2" w:rsidRDefault="00DB46F2" w:rsidP="0051439A">
            <w:pPr>
              <w:jc w:val="center"/>
              <w:rPr>
                <w:rFonts w:ascii="Times New Roman" w:hAnsi="Times New Roman" w:cs="Times New Roman"/>
                <w:sz w:val="24"/>
                <w:szCs w:val="24"/>
              </w:rPr>
            </w:pPr>
            <w:r w:rsidRPr="00DB46F2">
              <w:rPr>
                <w:rFonts w:ascii="Times New Roman" w:hAnsi="Times New Roman" w:cs="Times New Roman"/>
                <w:sz w:val="24"/>
                <w:szCs w:val="24"/>
              </w:rPr>
              <w:t>единовременная выплата в размере двух окладов месячного денежного содержания и материальной помощи в размере оклада месячного денежного содержания</w:t>
            </w:r>
          </w:p>
        </w:tc>
      </w:tr>
      <w:tr w:rsidR="00DB46F2" w:rsidRPr="00DB46F2" w:rsidTr="00DB46F2">
        <w:tc>
          <w:tcPr>
            <w:tcW w:w="2778" w:type="dxa"/>
            <w:vAlign w:val="center"/>
          </w:tcPr>
          <w:p w:rsidR="00DB46F2" w:rsidRPr="00DB46F2" w:rsidRDefault="00DB46F2" w:rsidP="0051439A">
            <w:pPr>
              <w:jc w:val="center"/>
              <w:rPr>
                <w:rFonts w:ascii="Times New Roman" w:hAnsi="Times New Roman" w:cs="Times New Roman"/>
                <w:sz w:val="24"/>
                <w:szCs w:val="24"/>
              </w:rPr>
            </w:pPr>
            <w:r w:rsidRPr="00DB46F2">
              <w:rPr>
                <w:rFonts w:ascii="Times New Roman" w:hAnsi="Times New Roman" w:cs="Times New Roman"/>
                <w:sz w:val="24"/>
                <w:szCs w:val="24"/>
              </w:rPr>
              <w:t>Материальной помощи</w:t>
            </w:r>
          </w:p>
        </w:tc>
        <w:tc>
          <w:tcPr>
            <w:tcW w:w="6578" w:type="dxa"/>
            <w:vAlign w:val="center"/>
          </w:tcPr>
          <w:p w:rsidR="00DB46F2" w:rsidRPr="00DB46F2" w:rsidRDefault="00DB46F2" w:rsidP="0051439A">
            <w:pPr>
              <w:jc w:val="center"/>
              <w:rPr>
                <w:rFonts w:ascii="Times New Roman" w:hAnsi="Times New Roman" w:cs="Times New Roman"/>
                <w:sz w:val="24"/>
                <w:szCs w:val="24"/>
              </w:rPr>
            </w:pPr>
            <w:r w:rsidRPr="00DB46F2">
              <w:rPr>
                <w:rFonts w:ascii="Times New Roman" w:hAnsi="Times New Roman" w:cs="Times New Roman"/>
                <w:sz w:val="24"/>
                <w:szCs w:val="24"/>
              </w:rPr>
              <w:t>в соответствии с положением, утвержденным представителем нанимателя</w:t>
            </w:r>
          </w:p>
        </w:tc>
      </w:tr>
    </w:tbl>
    <w:p w:rsidR="00DB46F2" w:rsidRPr="00DB46F2" w:rsidRDefault="00DB46F2" w:rsidP="00DB46F2">
      <w:pPr>
        <w:rPr>
          <w:rFonts w:ascii="Times New Roman" w:hAnsi="Times New Roman" w:cs="Times New Roman"/>
          <w:sz w:val="24"/>
          <w:szCs w:val="24"/>
        </w:rPr>
      </w:pP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Гражданскому служащему предоставляется ежегодный оплачиваемый отпуск с сохранением замещаемой должности гражданской службы и денежного содержания. Ежегодный оплачиваемый отпуск гражданского служащего состоит из основного оплачиваемого отпуска и дополнительных оплачиваемых отпусков</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Обязательный испытательный срок от 1 месяца до 1 года для граждан, впервые поступающих на гражданскую службу, для граждан, ранее проходивших государственную службу Российской Федерации, может устанавливаться испытательный срок от 1 до 6 месяцев.</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в соответствии с Должностными регламентами по замещаемым должностям (см. Должностной регламент).</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xml:space="preserve"> </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Должностные обязанности ведущего специалиста-эксперта правового отдела:</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защищать государственные интересы в арбитражных судах и судах общей юрисдикции;</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xml:space="preserve">- участвовать в подготовке ответов на запросы организаций и индивидуальных предпринимателей, отнесенных к компетенции Отдела; </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согласовывать проекты исковых заявлений в порядке, предусмотренном п. 6 приказа ФНС России от 09.02.2011г. № ММВ-7-7/147@ «Об организации работы по представлению интересов налоговых органов в судах».</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lastRenderedPageBreak/>
        <w:t xml:space="preserve">- осуществлять направление проектов исковых заявлений в суд на согласование в УФНС России по Краснодарскому краю в срок, не позднее 10 рабочих дней с момента выявления оснований, указанных в </w:t>
      </w:r>
      <w:proofErr w:type="spellStart"/>
      <w:r w:rsidRPr="00DB46F2">
        <w:rPr>
          <w:rFonts w:ascii="Times New Roman" w:hAnsi="Times New Roman" w:cs="Times New Roman"/>
          <w:sz w:val="24"/>
          <w:szCs w:val="24"/>
        </w:rPr>
        <w:t>пп</w:t>
      </w:r>
      <w:proofErr w:type="spellEnd"/>
      <w:r w:rsidRPr="00DB46F2">
        <w:rPr>
          <w:rFonts w:ascii="Times New Roman" w:hAnsi="Times New Roman" w:cs="Times New Roman"/>
          <w:sz w:val="24"/>
          <w:szCs w:val="24"/>
        </w:rPr>
        <w:t>. 2 п. 2 ст. 45 НК РФ.</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xml:space="preserve">- обеспечивать направление в суд только согласованных исковых заявлений о взыскании задолженности в порядке </w:t>
      </w:r>
      <w:proofErr w:type="spellStart"/>
      <w:r w:rsidRPr="00DB46F2">
        <w:rPr>
          <w:rFonts w:ascii="Times New Roman" w:hAnsi="Times New Roman" w:cs="Times New Roman"/>
          <w:sz w:val="24"/>
          <w:szCs w:val="24"/>
        </w:rPr>
        <w:t>пп</w:t>
      </w:r>
      <w:proofErr w:type="spellEnd"/>
      <w:r w:rsidRPr="00DB46F2">
        <w:rPr>
          <w:rFonts w:ascii="Times New Roman" w:hAnsi="Times New Roman" w:cs="Times New Roman"/>
          <w:sz w:val="24"/>
          <w:szCs w:val="24"/>
        </w:rPr>
        <w:t>. 2 п. 2 ст. 45 НК РФ.</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направлять  одновременно с иском в суд ходатайство о принятии обеспечительных мер с приложением всех документов и сведений о передаче денежных средств, иного имущества или о перечислении выручки за реализуемые товары (работы, услуги) на счета зависимых и (или) основных средств.</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направлять принятые судебные акты по данной категории дел в отдел урегулирования задолженности Инспекции для осуществления мер взыскания, направленных на исполнение судебных актов.</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визировать проекты решений и актов, подготовленных по результатам проведенных налоговых проверок;</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обеспечивать производство по делам об административных правонарушениях;</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осуществлять подготовку материалов, необходимых для передачи налогоплательщиков в другой налоговый орган (миграция налогоплательщиков);</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осуществлять подачу жалобы на решения судов, вынесенных не в пользу Инспекции;</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своевременно представлять процессуальные документы в Управление;</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осуществлять ведение делопроизводства в Отделе;</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в необходимых случаях выезжать в служебные командировки;</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выполнять поручения начальника Отдела, отданные в соответствии с его компетенцией;</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обеспечивать реализацию приказов ФНС России, Управления по обеспечению доступа к информационным, программным и аппаратным ресурсам Инспекции;</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xml:space="preserve">- осуществлять использование  информационных, программных и аппаратных  ресурсов в соответствии с инструкциями на рабочие места Пользователей, в том числе: </w:t>
      </w:r>
      <w:proofErr w:type="gramStart"/>
      <w:r w:rsidRPr="00DB46F2">
        <w:rPr>
          <w:rFonts w:ascii="Times New Roman" w:hAnsi="Times New Roman" w:cs="Times New Roman"/>
          <w:sz w:val="24"/>
          <w:szCs w:val="24"/>
        </w:rPr>
        <w:t xml:space="preserve">"Система ЭОД местного уровня" в объеме Руководства пользователя в соответствии с выполняемыми функциями, АИС "Налог-3", </w:t>
      </w:r>
      <w:proofErr w:type="spellStart"/>
      <w:r w:rsidRPr="00DB46F2">
        <w:rPr>
          <w:rFonts w:ascii="Times New Roman" w:hAnsi="Times New Roman" w:cs="Times New Roman"/>
          <w:sz w:val="24"/>
          <w:szCs w:val="24"/>
        </w:rPr>
        <w:t>Lotus</w:t>
      </w:r>
      <w:proofErr w:type="spellEnd"/>
      <w:r w:rsidRPr="00DB46F2">
        <w:rPr>
          <w:rFonts w:ascii="Times New Roman" w:hAnsi="Times New Roman" w:cs="Times New Roman"/>
          <w:sz w:val="24"/>
          <w:szCs w:val="24"/>
        </w:rPr>
        <w:t xml:space="preserve"> </w:t>
      </w:r>
      <w:proofErr w:type="spellStart"/>
      <w:r w:rsidRPr="00DB46F2">
        <w:rPr>
          <w:rFonts w:ascii="Times New Roman" w:hAnsi="Times New Roman" w:cs="Times New Roman"/>
          <w:sz w:val="24"/>
          <w:szCs w:val="24"/>
        </w:rPr>
        <w:t>Notes</w:t>
      </w:r>
      <w:proofErr w:type="spellEnd"/>
      <w:r w:rsidRPr="00DB46F2">
        <w:rPr>
          <w:rFonts w:ascii="Times New Roman" w:hAnsi="Times New Roman" w:cs="Times New Roman"/>
          <w:sz w:val="24"/>
          <w:szCs w:val="24"/>
        </w:rPr>
        <w:t>, Консультант плюс, АРМ Инспектор, СВОД 2000;</w:t>
      </w:r>
      <w:proofErr w:type="gramEnd"/>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xml:space="preserve">- изучать и применять в практической работе технологии и процедуры автоматизированной обработки информации, изложенные в «Руководстве пользователя» той прикладной задачи, с использованием которой </w:t>
      </w:r>
      <w:proofErr w:type="gramStart"/>
      <w:r w:rsidRPr="00DB46F2">
        <w:rPr>
          <w:rFonts w:ascii="Times New Roman" w:hAnsi="Times New Roman" w:cs="Times New Roman"/>
          <w:sz w:val="24"/>
          <w:szCs w:val="24"/>
        </w:rPr>
        <w:t>осуществляются функциональные обязанности</w:t>
      </w:r>
      <w:proofErr w:type="gramEnd"/>
      <w:r w:rsidRPr="00DB46F2">
        <w:rPr>
          <w:rFonts w:ascii="Times New Roman" w:hAnsi="Times New Roman" w:cs="Times New Roman"/>
          <w:sz w:val="24"/>
          <w:szCs w:val="24"/>
        </w:rPr>
        <w:t xml:space="preserve"> по данной должности.</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xml:space="preserve">- обеспечивать соблюдение налоговой и иной охраняемой законом тайны в соответствии с Налоговым кодексом, федеральными законами и иными нормативными правовыми актами; </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lastRenderedPageBreak/>
        <w:t>- соблюдать исполнение обязанностей, запретов, требований к служебному поведению государственных гражданских служащих, определенных статьями 15, 17,18 Федерального закона от 27 июля 2004 года № 79-ФЗ «О государственной гражданской службе Российской Федерации»;</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обеспечивать реализацию положений Федерального закона от 25.12.2008 г. № 273-ФЗ «О противодействии коррупции», в том числе:</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xml:space="preserve">а) уведомлять представителя нанимателя, органы прокуратуры или иные государственные органы обо всех случаях обращения к нему каких либо лиц в целях склонения его к совершению коррупционных правонарушений; </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б) уведомлять в письменной форме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в целях обеспечения эффективности работы Отдела своевременно и добросовестно, на высоком профессиональном уровне исполнять должностные обязанности в соответствии с настоящим Регламентом;</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при исполнении должностных обязанностей соблюдать права и законные интересы граждан и организаций;</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взаимодействовать с другими государственными органами для решения вопросов, входящих в его компетенцию;</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проходить повышение квалификации в имеющих государственную аккредитацию образовательных учреждениях высшего профессионального образования;</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соблюдать установленные правила публичных выступлений и предоставления служебной информации;</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не допускать конфликтных ситуаций, способных нанести ущерб его репутации или авторитету Инспекции;</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беречь государственное имущество, в том числе, предоставленное ему для исполнения должностных обязанностей;</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обеспечивать сохранность служебного удостоверения;</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соблюдать служебный распорядок Инспекции;</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xml:space="preserve">- не реже одного раза в месяц </w:t>
      </w:r>
      <w:proofErr w:type="spellStart"/>
      <w:r w:rsidRPr="00DB46F2">
        <w:rPr>
          <w:rFonts w:ascii="Times New Roman" w:hAnsi="Times New Roman" w:cs="Times New Roman"/>
          <w:sz w:val="24"/>
          <w:szCs w:val="24"/>
        </w:rPr>
        <w:t>проводит</w:t>
      </w:r>
      <w:proofErr w:type="gramStart"/>
      <w:r w:rsidRPr="00DB46F2">
        <w:rPr>
          <w:rFonts w:ascii="Times New Roman" w:hAnsi="Times New Roman" w:cs="Times New Roman"/>
          <w:sz w:val="24"/>
          <w:szCs w:val="24"/>
        </w:rPr>
        <w:t>m</w:t>
      </w:r>
      <w:proofErr w:type="spellEnd"/>
      <w:proofErr w:type="gramEnd"/>
      <w:r w:rsidRPr="00DB46F2">
        <w:rPr>
          <w:rFonts w:ascii="Times New Roman" w:hAnsi="Times New Roman" w:cs="Times New Roman"/>
          <w:sz w:val="24"/>
          <w:szCs w:val="24"/>
        </w:rPr>
        <w:t xml:space="preserve"> оперативный самоконтроль;</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xml:space="preserve">- обеспечивать сохранность номерных гербовых бланков и правильность их использования; </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обрабатывать персональные данные граждан, конкретные носители с персональными данными, которые необходимы для выполнения функций в соответствии с должностным регламентом;</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lastRenderedPageBreak/>
        <w:t>- обеспечивать защиту персональных данных граждан от их неправомерного использования и утраты;</w:t>
      </w:r>
    </w:p>
    <w:p w:rsidR="00DB46F2" w:rsidRPr="00DB46F2" w:rsidRDefault="00DB46F2" w:rsidP="00DB46F2">
      <w:pPr>
        <w:rPr>
          <w:rFonts w:ascii="Times New Roman" w:hAnsi="Times New Roman" w:cs="Times New Roman"/>
          <w:sz w:val="24"/>
          <w:szCs w:val="24"/>
        </w:rPr>
      </w:pP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3. Начало приема документов для участия в конкурсе в 09.00 «12» февраля 2019 года, окончание - в 18.00 «4» марта 2019 года.</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xml:space="preserve">4. Адрес места приема документов: 350000, г. Краснодар, ул. </w:t>
      </w:r>
      <w:proofErr w:type="gramStart"/>
      <w:r w:rsidRPr="00DB46F2">
        <w:rPr>
          <w:rFonts w:ascii="Times New Roman" w:hAnsi="Times New Roman" w:cs="Times New Roman"/>
          <w:sz w:val="24"/>
          <w:szCs w:val="24"/>
        </w:rPr>
        <w:t>Ставропольская</w:t>
      </w:r>
      <w:proofErr w:type="gramEnd"/>
      <w:r w:rsidRPr="00DB46F2">
        <w:rPr>
          <w:rFonts w:ascii="Times New Roman" w:hAnsi="Times New Roman" w:cs="Times New Roman"/>
          <w:sz w:val="24"/>
          <w:szCs w:val="24"/>
        </w:rPr>
        <w:t xml:space="preserve">, 75/5 ИФНС России №3 по г. Краснодару, отдел кадров и безопасности, </w:t>
      </w:r>
      <w:proofErr w:type="spellStart"/>
      <w:r w:rsidRPr="00DB46F2">
        <w:rPr>
          <w:rFonts w:ascii="Times New Roman" w:hAnsi="Times New Roman" w:cs="Times New Roman"/>
          <w:sz w:val="24"/>
          <w:szCs w:val="24"/>
        </w:rPr>
        <w:t>каб</w:t>
      </w:r>
      <w:proofErr w:type="spellEnd"/>
      <w:r w:rsidRPr="00DB46F2">
        <w:rPr>
          <w:rFonts w:ascii="Times New Roman" w:hAnsi="Times New Roman" w:cs="Times New Roman"/>
          <w:sz w:val="24"/>
          <w:szCs w:val="24"/>
        </w:rPr>
        <w:t>. № 303, тел. 267-58-21</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xml:space="preserve">Ответственный за прием документов </w:t>
      </w:r>
      <w:proofErr w:type="spellStart"/>
      <w:r w:rsidRPr="00DB46F2">
        <w:rPr>
          <w:rFonts w:ascii="Times New Roman" w:hAnsi="Times New Roman" w:cs="Times New Roman"/>
          <w:sz w:val="24"/>
          <w:szCs w:val="24"/>
        </w:rPr>
        <w:t>Бацута</w:t>
      </w:r>
      <w:proofErr w:type="spellEnd"/>
      <w:r w:rsidRPr="00DB46F2">
        <w:rPr>
          <w:rFonts w:ascii="Times New Roman" w:hAnsi="Times New Roman" w:cs="Times New Roman"/>
          <w:sz w:val="24"/>
          <w:szCs w:val="24"/>
        </w:rPr>
        <w:t xml:space="preserve"> Евгений Александрович.</w:t>
      </w:r>
    </w:p>
    <w:p w:rsidR="00DB46F2" w:rsidRPr="00DB46F2" w:rsidRDefault="00DB46F2" w:rsidP="00DB46F2">
      <w:pPr>
        <w:rPr>
          <w:rFonts w:ascii="Times New Roman" w:hAnsi="Times New Roman" w:cs="Times New Roman"/>
          <w:sz w:val="24"/>
          <w:szCs w:val="24"/>
        </w:rPr>
      </w:pPr>
    </w:p>
    <w:p w:rsidR="00DB46F2" w:rsidRPr="00DB46F2" w:rsidRDefault="00DB46F2" w:rsidP="00DB46F2">
      <w:pPr>
        <w:rPr>
          <w:rFonts w:ascii="Times New Roman" w:hAnsi="Times New Roman" w:cs="Times New Roman"/>
          <w:sz w:val="24"/>
          <w:szCs w:val="24"/>
        </w:rPr>
      </w:pPr>
      <w:proofErr w:type="gramStart"/>
      <w:r w:rsidRPr="00DB46F2">
        <w:rPr>
          <w:rFonts w:ascii="Times New Roman" w:hAnsi="Times New Roman" w:cs="Times New Roman"/>
          <w:sz w:val="24"/>
          <w:szCs w:val="24"/>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Документы представляются гражданином (гражданским служащим) лично, посредством направления по почте или в электронном виде с использованием  официального сайта государственной информационной системы в области государственной службы в информационно-телекоммуникационной сети "Интернет" (далее - сеть "Интернет").</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xml:space="preserve">Правила представления документов в электронном виде утверждены Постановлением Правительства Российской Федерации от 05.03.2018 № 227. </w:t>
      </w:r>
    </w:p>
    <w:p w:rsidR="00DB46F2" w:rsidRPr="00DB46F2" w:rsidRDefault="00DB46F2" w:rsidP="00DB46F2">
      <w:pPr>
        <w:rPr>
          <w:rFonts w:ascii="Times New Roman" w:hAnsi="Times New Roman" w:cs="Times New Roman"/>
          <w:sz w:val="24"/>
          <w:szCs w:val="24"/>
        </w:rPr>
      </w:pP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5. Для участия в конкурсе гражданский служащий, который замещает должность государственной гражданской службы в ИФНС России №3 по г. Краснодару, подает заявление на имя исполняющего обязанности начальника ИФНС России №3 по г. Краснодару.</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xml:space="preserve">6. </w:t>
      </w:r>
      <w:proofErr w:type="gramStart"/>
      <w:r w:rsidRPr="00DB46F2">
        <w:rPr>
          <w:rFonts w:ascii="Times New Roman" w:hAnsi="Times New Roman" w:cs="Times New Roman"/>
          <w:sz w:val="24"/>
          <w:szCs w:val="24"/>
        </w:rPr>
        <w:t>Гражданский служащий, замещающий должность гражданской службы в ином государственном органе, изъявивший желание принять участие в конкурсе, представляет заявление на имя исполняющего обязанности начальника ИФНС России №3 по г. Краснодару и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w:t>
      </w:r>
      <w:proofErr w:type="gramEnd"/>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7. Гражданин, желающий принять участие в конкурсе, представляет следующие документы:</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а) личное заявление;</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xml:space="preserve">б) собственноручно заполненную и подписанную анкету (форма анкеты утверждена Распоряжение Правительства Российской Федерации от 26.05.2005 года № 667-р) с </w:t>
      </w:r>
      <w:r w:rsidRPr="00DB46F2">
        <w:rPr>
          <w:rFonts w:ascii="Times New Roman" w:hAnsi="Times New Roman" w:cs="Times New Roman"/>
          <w:sz w:val="24"/>
          <w:szCs w:val="24"/>
        </w:rPr>
        <w:lastRenderedPageBreak/>
        <w:t>приложением фотографии (4 х 6, на матовой бумаге в цветном изображении, без уголка, в строгой одежде);</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в) копию паспорта или заменяющего его документа (подлинник соответствующего документа предъявляется лично по прибытии на конкурс);</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г) документы, подтверждающие необходимое профессиональное образование, квалификацию и стаж работы:</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кадровыми службами по месту работы (службы);</w:t>
      </w:r>
    </w:p>
    <w:p w:rsidR="00DB46F2" w:rsidRPr="00DB46F2" w:rsidRDefault="00DB46F2" w:rsidP="00DB46F2">
      <w:pPr>
        <w:rPr>
          <w:rFonts w:ascii="Times New Roman" w:hAnsi="Times New Roman" w:cs="Times New Roman"/>
          <w:sz w:val="24"/>
          <w:szCs w:val="24"/>
        </w:rPr>
      </w:pPr>
      <w:proofErr w:type="gramStart"/>
      <w:r w:rsidRPr="00DB46F2">
        <w:rPr>
          <w:rFonts w:ascii="Times New Roman" w:hAnsi="Times New Roman" w:cs="Times New Roman"/>
          <w:sz w:val="24"/>
          <w:szCs w:val="24"/>
        </w:rPr>
        <w:t xml:space="preserve">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утвержденное приказом </w:t>
      </w:r>
      <w:proofErr w:type="spellStart"/>
      <w:r w:rsidRPr="00DB46F2">
        <w:rPr>
          <w:rFonts w:ascii="Times New Roman" w:hAnsi="Times New Roman" w:cs="Times New Roman"/>
          <w:sz w:val="24"/>
          <w:szCs w:val="24"/>
        </w:rPr>
        <w:t>Минздравсоцразвития</w:t>
      </w:r>
      <w:proofErr w:type="spellEnd"/>
      <w:r w:rsidRPr="00DB46F2">
        <w:rPr>
          <w:rFonts w:ascii="Times New Roman" w:hAnsi="Times New Roman" w:cs="Times New Roman"/>
          <w:sz w:val="24"/>
          <w:szCs w:val="24"/>
        </w:rPr>
        <w:t xml:space="preserve"> России от 14.12.2009 № 984-н);</w:t>
      </w:r>
      <w:proofErr w:type="gramEnd"/>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xml:space="preserve">е) согласие на обработку персональных данных </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8. Предполагаемая дата проведения конкурса «22» марта 2019 года по адресу: 350000, г. Краснодар, ул. Ставропольская, 75/5 ИФНС России №3 по г. Краснодару, отдел кадров и безопасности (пропуска будут заказаны).</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xml:space="preserve">9. Конкурсная комиссия находится по адресу: 350000, г. Краснодар, ул. Ставропольская, 75/5 ИФНС России №3 по г. Краснодару, отдел кадров и безопасности, </w:t>
      </w:r>
      <w:proofErr w:type="spellStart"/>
      <w:r w:rsidRPr="00DB46F2">
        <w:rPr>
          <w:rFonts w:ascii="Times New Roman" w:hAnsi="Times New Roman" w:cs="Times New Roman"/>
          <w:sz w:val="24"/>
          <w:szCs w:val="24"/>
        </w:rPr>
        <w:t>каб</w:t>
      </w:r>
      <w:proofErr w:type="spellEnd"/>
      <w:r w:rsidRPr="00DB46F2">
        <w:rPr>
          <w:rFonts w:ascii="Times New Roman" w:hAnsi="Times New Roman" w:cs="Times New Roman"/>
          <w:sz w:val="24"/>
          <w:szCs w:val="24"/>
        </w:rPr>
        <w:t>. № 303, тел. 267-58-21, e-</w:t>
      </w:r>
      <w:proofErr w:type="spellStart"/>
      <w:r w:rsidRPr="00DB46F2">
        <w:rPr>
          <w:rFonts w:ascii="Times New Roman" w:hAnsi="Times New Roman" w:cs="Times New Roman"/>
          <w:sz w:val="24"/>
          <w:szCs w:val="24"/>
        </w:rPr>
        <w:t>mail</w:t>
      </w:r>
      <w:proofErr w:type="spellEnd"/>
      <w:r w:rsidRPr="00DB46F2">
        <w:rPr>
          <w:rFonts w:ascii="Times New Roman" w:hAnsi="Times New Roman" w:cs="Times New Roman"/>
          <w:sz w:val="24"/>
          <w:szCs w:val="24"/>
        </w:rPr>
        <w:t xml:space="preserve">: i230900@r23.nalog.ru  </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Нормативные документы для самоподготовки:</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1)</w:t>
      </w:r>
      <w:r w:rsidRPr="00DB46F2">
        <w:rPr>
          <w:rFonts w:ascii="Times New Roman" w:hAnsi="Times New Roman" w:cs="Times New Roman"/>
          <w:sz w:val="24"/>
          <w:szCs w:val="24"/>
        </w:rPr>
        <w:tab/>
        <w:t>Конституция Российской Федерации;</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2)</w:t>
      </w:r>
      <w:r w:rsidRPr="00DB46F2">
        <w:rPr>
          <w:rFonts w:ascii="Times New Roman" w:hAnsi="Times New Roman" w:cs="Times New Roman"/>
          <w:sz w:val="24"/>
          <w:szCs w:val="24"/>
        </w:rPr>
        <w:tab/>
        <w:t>Налоговый кодекс Российской Федерации;</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3)</w:t>
      </w:r>
      <w:r w:rsidRPr="00DB46F2">
        <w:rPr>
          <w:rFonts w:ascii="Times New Roman" w:hAnsi="Times New Roman" w:cs="Times New Roman"/>
          <w:sz w:val="24"/>
          <w:szCs w:val="24"/>
        </w:rPr>
        <w:tab/>
        <w:t>Трудовой кодекс Российской Федерации;</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4)</w:t>
      </w:r>
      <w:r w:rsidRPr="00DB46F2">
        <w:rPr>
          <w:rFonts w:ascii="Times New Roman" w:hAnsi="Times New Roman" w:cs="Times New Roman"/>
          <w:sz w:val="24"/>
          <w:szCs w:val="24"/>
        </w:rPr>
        <w:tab/>
        <w:t>Кодекс Российской Федерации об административных правонарушениях;</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5)</w:t>
      </w:r>
      <w:r w:rsidRPr="00DB46F2">
        <w:rPr>
          <w:rFonts w:ascii="Times New Roman" w:hAnsi="Times New Roman" w:cs="Times New Roman"/>
          <w:sz w:val="24"/>
          <w:szCs w:val="24"/>
        </w:rPr>
        <w:tab/>
        <w:t>Федеральный закон от 27.07.2004 № 79-ФЗ «О государственной гражданской службе Российской Федерации»;</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6)</w:t>
      </w:r>
      <w:r w:rsidRPr="00DB46F2">
        <w:rPr>
          <w:rFonts w:ascii="Times New Roman" w:hAnsi="Times New Roman" w:cs="Times New Roman"/>
          <w:sz w:val="24"/>
          <w:szCs w:val="24"/>
        </w:rPr>
        <w:tab/>
        <w:t>Федеральный закон от 25.12.2008 № 273-ФЗ «О противодействии коррупции»;</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lastRenderedPageBreak/>
        <w:t>7)</w:t>
      </w:r>
      <w:r w:rsidRPr="00DB46F2">
        <w:rPr>
          <w:rFonts w:ascii="Times New Roman" w:hAnsi="Times New Roman" w:cs="Times New Roman"/>
          <w:sz w:val="24"/>
          <w:szCs w:val="24"/>
        </w:rPr>
        <w:tab/>
        <w:t>Федеральный закон от 21.03.1991 № 943-1 «О налоговых органах Российской Федерации»;</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8)</w:t>
      </w:r>
      <w:r w:rsidRPr="00DB46F2">
        <w:rPr>
          <w:rFonts w:ascii="Times New Roman" w:hAnsi="Times New Roman" w:cs="Times New Roman"/>
          <w:sz w:val="24"/>
          <w:szCs w:val="24"/>
        </w:rPr>
        <w:tab/>
        <w:t>Федеральный закон от 08.08.2001 № 129-ФЗ «О государственной регистрации юридических лиц и индивидуальных предпринимателей»;</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9)</w:t>
      </w:r>
      <w:r w:rsidRPr="00DB46F2">
        <w:rPr>
          <w:rFonts w:ascii="Times New Roman" w:hAnsi="Times New Roman" w:cs="Times New Roman"/>
          <w:sz w:val="24"/>
          <w:szCs w:val="24"/>
        </w:rPr>
        <w:tab/>
        <w:t>Указ Президента Российской Федерации от 01.02.2005 № 112 «О конкурсе на замещение вакантной должности государственной гражданской службы Российской Федерации»;</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10)</w:t>
      </w:r>
      <w:r w:rsidRPr="00DB46F2">
        <w:rPr>
          <w:rFonts w:ascii="Times New Roman" w:hAnsi="Times New Roman" w:cs="Times New Roman"/>
          <w:sz w:val="24"/>
          <w:szCs w:val="24"/>
        </w:rPr>
        <w:tab/>
        <w:t>Указ Президента Российской Федерации от 01.03.2017 № 96 «Об утверждении положения о кадровом резерве федерального государственного органа»;</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11)</w:t>
      </w:r>
      <w:r w:rsidRPr="00DB46F2">
        <w:rPr>
          <w:rFonts w:ascii="Times New Roman" w:hAnsi="Times New Roman" w:cs="Times New Roman"/>
          <w:sz w:val="24"/>
          <w:szCs w:val="24"/>
        </w:rPr>
        <w:tab/>
        <w:t>Указ Президента Российской Федерации от 19.05.2008 № 815 «О мерах по противодействию коррупции»;</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12)</w:t>
      </w:r>
      <w:r w:rsidRPr="00DB46F2">
        <w:rPr>
          <w:rFonts w:ascii="Times New Roman" w:hAnsi="Times New Roman" w:cs="Times New Roman"/>
          <w:sz w:val="24"/>
          <w:szCs w:val="24"/>
        </w:rPr>
        <w:tab/>
        <w:t>Гражданский процессуальный кодекс Российской Федерации;</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13)</w:t>
      </w:r>
      <w:r w:rsidRPr="00DB46F2">
        <w:rPr>
          <w:rFonts w:ascii="Times New Roman" w:hAnsi="Times New Roman" w:cs="Times New Roman"/>
          <w:sz w:val="24"/>
          <w:szCs w:val="24"/>
        </w:rPr>
        <w:tab/>
        <w:t>Кодекс административного судопроизводства Российской Федерации;</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14)</w:t>
      </w:r>
      <w:r w:rsidRPr="00DB46F2">
        <w:rPr>
          <w:rFonts w:ascii="Times New Roman" w:hAnsi="Times New Roman" w:cs="Times New Roman"/>
          <w:sz w:val="24"/>
          <w:szCs w:val="24"/>
        </w:rPr>
        <w:tab/>
        <w:t>Федеральный конституционный закон от 31 декабря 1996 г. N 1-ФКЗ "О судебной системе Российской Федерации";</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15)</w:t>
      </w:r>
      <w:r w:rsidRPr="00DB46F2">
        <w:rPr>
          <w:rFonts w:ascii="Times New Roman" w:hAnsi="Times New Roman" w:cs="Times New Roman"/>
          <w:sz w:val="24"/>
          <w:szCs w:val="24"/>
        </w:rPr>
        <w:tab/>
        <w:t>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16)</w:t>
      </w:r>
      <w:r w:rsidRPr="00DB46F2">
        <w:rPr>
          <w:rFonts w:ascii="Times New Roman" w:hAnsi="Times New Roman" w:cs="Times New Roman"/>
          <w:sz w:val="24"/>
          <w:szCs w:val="24"/>
        </w:rPr>
        <w:tab/>
        <w:t>Федеральный закон от 5 апреля 2013 г. N 44-ФЗ "О контрактной системе в сфере закупок товаров, работ, услуг для обеспечения государственных и муниципальных нужд";</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17)</w:t>
      </w:r>
      <w:r w:rsidRPr="00DB46F2">
        <w:rPr>
          <w:rFonts w:ascii="Times New Roman" w:hAnsi="Times New Roman" w:cs="Times New Roman"/>
          <w:sz w:val="24"/>
          <w:szCs w:val="24"/>
        </w:rPr>
        <w:tab/>
        <w:t>постановление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roofErr w:type="gramStart"/>
      <w:r w:rsidRPr="00DB46F2">
        <w:rPr>
          <w:rFonts w:ascii="Times New Roman" w:hAnsi="Times New Roman" w:cs="Times New Roman"/>
          <w:sz w:val="24"/>
          <w:szCs w:val="24"/>
        </w:rPr>
        <w:t xml:space="preserve"> ;</w:t>
      </w:r>
      <w:proofErr w:type="gramEnd"/>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18)</w:t>
      </w:r>
      <w:r w:rsidRPr="00DB46F2">
        <w:rPr>
          <w:rFonts w:ascii="Times New Roman" w:hAnsi="Times New Roman" w:cs="Times New Roman"/>
          <w:sz w:val="24"/>
          <w:szCs w:val="24"/>
        </w:rPr>
        <w:tab/>
        <w:t>постановление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w:t>
      </w:r>
      <w:proofErr w:type="gramStart"/>
      <w:r w:rsidRPr="00DB46F2">
        <w:rPr>
          <w:rFonts w:ascii="Times New Roman" w:hAnsi="Times New Roman" w:cs="Times New Roman"/>
          <w:sz w:val="24"/>
          <w:szCs w:val="24"/>
        </w:rPr>
        <w:t xml:space="preserve"> ;</w:t>
      </w:r>
      <w:proofErr w:type="gramEnd"/>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19)</w:t>
      </w:r>
      <w:r w:rsidRPr="00DB46F2">
        <w:rPr>
          <w:rFonts w:ascii="Times New Roman" w:hAnsi="Times New Roman" w:cs="Times New Roman"/>
          <w:sz w:val="24"/>
          <w:szCs w:val="24"/>
        </w:rPr>
        <w:tab/>
        <w:t>постановление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20)</w:t>
      </w:r>
      <w:r w:rsidRPr="00DB46F2">
        <w:rPr>
          <w:rFonts w:ascii="Times New Roman" w:hAnsi="Times New Roman" w:cs="Times New Roman"/>
          <w:sz w:val="24"/>
          <w:szCs w:val="24"/>
        </w:rPr>
        <w:tab/>
        <w:t>приказ ФНС России от 17 февраля 2014 г. N ММВ-7-7/53@ "Об утверждении Регламента Федеральной налоговой службы";</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21)</w:t>
      </w:r>
      <w:r w:rsidRPr="00DB46F2">
        <w:rPr>
          <w:rFonts w:ascii="Times New Roman" w:hAnsi="Times New Roman" w:cs="Times New Roman"/>
          <w:sz w:val="24"/>
          <w:szCs w:val="24"/>
        </w:rPr>
        <w:tab/>
        <w:t>приказ ФНС России от 9 декабря 2014 г. N ММВ-7-7/624@ "Об утверждении Порядка проведения антикоррупционной экспертизы нормативных правовых актов и проектов нормативных правовых актов Федеральной налоговой службы".</w:t>
      </w:r>
    </w:p>
    <w:p w:rsidR="00DB46F2" w:rsidRPr="00DB46F2" w:rsidRDefault="00DB46F2" w:rsidP="00DB46F2">
      <w:pPr>
        <w:rPr>
          <w:rFonts w:ascii="Times New Roman" w:hAnsi="Times New Roman" w:cs="Times New Roman"/>
          <w:sz w:val="24"/>
          <w:szCs w:val="24"/>
        </w:rPr>
      </w:pP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lastRenderedPageBreak/>
        <w:t xml:space="preserve">Более полная информация об Управлении Федеральной налоговой службы по Краснодарскому краю - на сайте www.nalog.ru. </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10. Конкурс заключается в оценке профессионального уровня претендентов на замещение вакантной должности гражданской службы, их соответствия установленным квалификационным требованиям к должности гражданской службы.</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конкурсных процедур: тестирование и индивидуальное собеседование по вопросам, связанным с выполнением должностных обязанностей по должности гражданской службы, на которую претендуют кандидаты.</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Тестовые испытания кандидатов проводятся в письменной форме. Количество тестовых вопросов – 50, тестирование считается пройденным, если кандидат ответил на 70 и более процентов заданных вопросов.</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В целях самоподготовки и самостоятельной оценки своего профессионального уровня вне рамок конкурса кандидатам рекомендуется пройти ознакомительный квалификационный тест на сайте https://gossluzhba.gov.ru в разделе образования - тесты для самопроверки.</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Индивидуальное собеседование проводится конкурсной комиссией в форме свободной беседы с кандидатом, в ходе которой кандидату задаются вопросы. Оценка результатов индивидуального собеседования производится по 10 - бальной системе.</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11.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и баллов, набранных кандидатом по итогам тестирования и выполнения иных аналогичных конкурсных заданий.</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Победителем конкурса признается участник, успешно прошедший тестовые испытания и собеседование, который набрал наибольшее количество баллов.</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При равенстве баллов у нескольких кандидатов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председателя конкурсной комиссии. Победителем признается кандидат, который набрал наибольшее количество голосов.</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Кандидаты, итоговый балл которых составляет не менее 50 процентов максимального бала, могут быть рекомендованными конкурсной комиссией для включения в кадровый резерв для замещения должностей федеральной гражданской службы в ИФНС России №3 по г. Краснодару.</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В случае отказа кандидату в назначении его на вакантную должность гражданской службы, он может быть включен с его согласия в кадровый резерв для замещения должностей государственной гражданской службы Российской Федерации в ИФНС России №3 по г. Краснодару.</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lastRenderedPageBreak/>
        <w:t>12. Решение конкурсной комиссии принимается в отсутствие кандидата и является основанием для назначения его на вакантную должность гражданской службы. Претендент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Претендент (кандидат)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По результатам конкурса издается приказ ИФНС России №3 по г. Краснодару о назначении победителя конкурса на вакантную должность гражданской службы и заключается служебный контракт с победителем конкурса.</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Кандидатам, участвовавшим в конкурсе, о результатах конкурса направляется сообщение в письменной форме в течение 7 дней со дня его завершения.</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 xml:space="preserve">Информация о результатах конкурса размещается на  сайте Управления Федеральной налоговой службы по Краснодарскому краю www.nalog.ru. </w:t>
      </w:r>
    </w:p>
    <w:p w:rsidR="00DB46F2"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13. 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p>
    <w:p w:rsidR="00B27AD9" w:rsidRPr="00DB46F2" w:rsidRDefault="00DB46F2" w:rsidP="00DB46F2">
      <w:pPr>
        <w:rPr>
          <w:rFonts w:ascii="Times New Roman" w:hAnsi="Times New Roman" w:cs="Times New Roman"/>
          <w:sz w:val="24"/>
          <w:szCs w:val="24"/>
        </w:rPr>
      </w:pPr>
      <w:r w:rsidRPr="00DB46F2">
        <w:rPr>
          <w:rFonts w:ascii="Times New Roman" w:hAnsi="Times New Roman" w:cs="Times New Roman"/>
          <w:sz w:val="24"/>
          <w:szCs w:val="24"/>
        </w:rPr>
        <w:t>14.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DB46F2">
        <w:rPr>
          <w:rFonts w:ascii="Times New Roman" w:hAnsi="Times New Roman" w:cs="Times New Roman"/>
          <w:sz w:val="24"/>
          <w:szCs w:val="24"/>
        </w:rPr>
        <w:t>дств св</w:t>
      </w:r>
      <w:proofErr w:type="gramEnd"/>
      <w:r w:rsidRPr="00DB46F2">
        <w:rPr>
          <w:rFonts w:ascii="Times New Roman" w:hAnsi="Times New Roman" w:cs="Times New Roman"/>
          <w:sz w:val="24"/>
          <w:szCs w:val="24"/>
        </w:rPr>
        <w:t>язи и другие), осуществляются кандидатами за счет собственных средств.</w:t>
      </w:r>
    </w:p>
    <w:sectPr w:rsidR="00B27AD9" w:rsidRPr="00DB4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F2"/>
    <w:rsid w:val="00B27AD9"/>
    <w:rsid w:val="00DB4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2835</Words>
  <Characters>16163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2019-02-18T13:07:00Z</dcterms:created>
  <dcterms:modified xsi:type="dcterms:W3CDTF">2019-02-18T13:09:00Z</dcterms:modified>
</cp:coreProperties>
</file>